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B352" w14:textId="77777777" w:rsidR="00DA155F" w:rsidRDefault="00A9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4</w:t>
      </w:r>
    </w:p>
    <w:p w14:paraId="3F491499" w14:textId="77777777" w:rsidR="00DA155F" w:rsidRDefault="00A9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PRZETWARZANIU DANYCH OSOBOWYCH</w:t>
      </w:r>
    </w:p>
    <w:p w14:paraId="71A81A2E" w14:textId="77777777" w:rsidR="00DA155F" w:rsidRDefault="00DA1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1466E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27 kwietnia 2016 r. w sprawie i ochrony osób fizycznych w związku z przetwarzaniem danych osobowych i w sprawie swobodnego przepływu takich danych oraz uchylenia dyrektywy 95/46/WE (ogólne rozporządzenie o  ochronie danych osobowych) przekazujemy poniższe informacje.</w:t>
      </w:r>
    </w:p>
    <w:p w14:paraId="20F7BD35" w14:textId="77777777" w:rsidR="00DA155F" w:rsidRDefault="00A90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 danych osobowych i dane kontaktowe</w:t>
      </w:r>
    </w:p>
    <w:p w14:paraId="5B226C86" w14:textId="7CB404AA" w:rsidR="00DA155F" w:rsidRDefault="00A903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Ośrod</w:t>
      </w:r>
      <w:r w:rsidR="00A50D3F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Pomocy Społecznej w Bystrzycy Kłodzkiej, przy ul. 1 Maja 1, email:ops@</w:t>
      </w:r>
      <w:r w:rsidR="00A50D3F">
        <w:rPr>
          <w:rFonts w:ascii="Times New Roman" w:hAnsi="Times New Roman" w:cs="Times New Roman"/>
          <w:sz w:val="24"/>
          <w:szCs w:val="24"/>
        </w:rPr>
        <w:t>ops</w:t>
      </w:r>
      <w:r>
        <w:rPr>
          <w:rFonts w:ascii="Times New Roman" w:hAnsi="Times New Roman" w:cs="Times New Roman"/>
          <w:sz w:val="24"/>
          <w:szCs w:val="24"/>
        </w:rPr>
        <w:t>bystrzyca.pl</w:t>
      </w:r>
    </w:p>
    <w:p w14:paraId="52AA3B74" w14:textId="77777777" w:rsidR="00DA155F" w:rsidRDefault="00A903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inspektorem ochrony danych w w/w firmie jest Pan 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Styczyrz</w:t>
      </w:r>
      <w:proofErr w:type="spellEnd"/>
      <w:r>
        <w:rPr>
          <w:rFonts w:ascii="Times New Roman" w:hAnsi="Times New Roman" w:cs="Times New Roman"/>
          <w:sz w:val="24"/>
          <w:szCs w:val="24"/>
        </w:rPr>
        <w:t>, email:iodumig@bystrzycaklodzka.pl</w:t>
      </w:r>
    </w:p>
    <w:p w14:paraId="67B7A4C2" w14:textId="77777777" w:rsidR="00DA155F" w:rsidRDefault="00DA15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389B98" w14:textId="77777777" w:rsidR="00DA155F" w:rsidRDefault="00A90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przetwarzania danych osobowych i podstawa prawna przetwarzania </w:t>
      </w:r>
    </w:p>
    <w:p w14:paraId="15B5C607" w14:textId="77777777" w:rsidR="00DA155F" w:rsidRDefault="00A903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przetwarzania na podstawie obowiązujących przepisów</w:t>
      </w:r>
    </w:p>
    <w:p w14:paraId="797AA9AB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podane na podstawie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Kodeksu pracy będą przetwarzane:</w:t>
      </w:r>
    </w:p>
    <w:p w14:paraId="71CC0EFD" w14:textId="77777777" w:rsidR="00DA155F" w:rsidRDefault="00A903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celach związanych z zawarciem umowy i prawidłowa realizacją umowy o pracę oraz w związku z realizacją praw pracowniczych;</w:t>
      </w:r>
    </w:p>
    <w:p w14:paraId="3C67E224" w14:textId="77777777" w:rsidR="00DA155F" w:rsidRDefault="00A903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celu wypełnienia ciążących na administratorze danych osobowych obowiązków w wynikających z przepisów prawa;</w:t>
      </w:r>
    </w:p>
    <w:p w14:paraId="785B5E02" w14:textId="77777777" w:rsidR="00DA155F" w:rsidRDefault="00A903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prawnie usprawiedliwionego celu administratora danych osobowych, jakim jest ewentualne dochodzenie roszczeń cywilnoprawnych i obrona przed takimi roszczeniami.</w:t>
      </w:r>
    </w:p>
    <w:p w14:paraId="6432783F" w14:textId="77777777" w:rsidR="00DA155F" w:rsidRDefault="00A903D4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osobowych odbywa się przede wszystkim w oparciu o ogólne rozporządzenie o ochronie danych osobowych, ustawę o ochronie danych osobowych z 10 maja 2018 r., ustawę z dnia 26 czerwca 1974 r. – Kodeks pracy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poz.1510 ze zm.) oraz rozporządzenie Ministra Rodziny, Pracy i Polityki Społecznej z 10 grudnia 2018 r. w sprawie dokumentacji pracowniczej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 z 2018 r. poz. 2369 ze zm.)</w:t>
      </w:r>
    </w:p>
    <w:p w14:paraId="7F3BFD19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obowiązków pracodawcy przetwarzanie danych odbywa się w szczególności również na podstawie przepisów podatkowych, ubezpieczeniowych, Ustawa z dnia 4 marca 1994 r. o Zakładowym Funduszu Świadczeń Socjalnych oraz dotyczących bezpieczeństwa i higieny pracy.</w:t>
      </w:r>
    </w:p>
    <w:p w14:paraId="3B699DB8" w14:textId="77777777" w:rsidR="00DA155F" w:rsidRDefault="00A903D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Podstawowe przepisy uprawniające do przetwarzania danych osobowych: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 i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>
        <w:rPr>
          <w:rFonts w:ascii="Times New Roman" w:hAnsi="Times New Roman" w:cs="Times New Roman"/>
          <w:sz w:val="24"/>
          <w:szCs w:val="24"/>
        </w:rPr>
        <w:t xml:space="preserve"> Kodeksu pracy oraz art. 6 ust 1 lit b, art. 6 ust 1 lit. c i art. 6 ust. 1 lit.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</w:t>
      </w:r>
      <w:r>
        <w:rPr>
          <w:rFonts w:ascii="Times New Roman" w:hAnsi="Times New Roman" w:cs="Times New Roman"/>
          <w:sz w:val="24"/>
        </w:rPr>
        <w:t xml:space="preserve"> z przetwarzaniem danych osobowych i w sprawie swobodnego przepływu takich danych oraz uchylenia dyrektywy 95/46/WE (Dz. Urz. UE L 119 z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04.05.2016).</w:t>
      </w:r>
    </w:p>
    <w:p w14:paraId="5DD47C93" w14:textId="77777777" w:rsidR="00DA155F" w:rsidRDefault="00A903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przetwarzanie na podstawie zgody</w:t>
      </w:r>
    </w:p>
    <w:p w14:paraId="3BBC0059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dane osobowe będą przetwarzane, jeżeli Pan/Pani wyrazi na to zgodę. Jednocześnie zgoda na przetwarzanie konkretnych danych  osobowych nie będzie stanowiła podstawy do ich przetwarzania, jeżeli obowiązujące przepisy na to nie pozwalają.</w:t>
      </w:r>
    </w:p>
    <w:p w14:paraId="36663438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uprawniające do przetwarzania danych osobowych: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hAnsi="Times New Roman" w:cs="Times New Roman"/>
          <w:sz w:val="24"/>
          <w:szCs w:val="24"/>
        </w:rPr>
        <w:t xml:space="preserve"> i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>
        <w:rPr>
          <w:rFonts w:ascii="Times New Roman" w:hAnsi="Times New Roman" w:cs="Times New Roman"/>
          <w:sz w:val="24"/>
          <w:szCs w:val="24"/>
        </w:rPr>
        <w:t xml:space="preserve"> Kodeksu pracy oraz art. 6 ust 1 lit a, rozporządzenia Parlamentu Europejskiego i Rady (UE) 2016/679 z dnia 27 kwietnia 2016 r. w sprawie ochrony osób fizycznych w związku</w:t>
      </w:r>
      <w:r>
        <w:rPr>
          <w:rFonts w:ascii="Times New Roman" w:hAnsi="Times New Roman" w:cs="Times New Roman"/>
          <w:sz w:val="24"/>
        </w:rPr>
        <w:t xml:space="preserve"> z przetwarzaniem danych osobowych i w sprawie swobodnego przepływu takich danych oraz uchylenia dyrektywy 95/46/WE (Dz. Urz. UE L 119 z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04.05.2016).</w:t>
      </w:r>
    </w:p>
    <w:p w14:paraId="09EE12AD" w14:textId="77777777" w:rsidR="00DA155F" w:rsidRDefault="00A903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Udzielona zgoda może zostać odwołana w dowolnym czasie. Odwołanie zgody pozostanie bez wpływu na zgodność z prawem przetwarzania, którego dokonano na podstawie tej zgody przed jej cofnięciem.</w:t>
      </w:r>
    </w:p>
    <w:p w14:paraId="0D4F3185" w14:textId="77777777" w:rsidR="00DA155F" w:rsidRDefault="00A903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 danych</w:t>
      </w:r>
    </w:p>
    <w:p w14:paraId="322B7769" w14:textId="77777777" w:rsidR="00DA155F" w:rsidRDefault="00A90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konieczności dane mogą być udostępniane organom państwowym oraz innym podmiotom uprawnionym na podstawie przepisów prawa takim jak: Urząd Skarbowy, Zakład Ubezpieczeń Społecznych,  towarzystwa ubezpieczeniowe (dotyczy tylko osób posiadających polisy ubezpieczeniowe), podmioty świadczące usługi dot. wykonania zadań służby bezpieczeństwa i higieny pracy i medycyny pracy.</w:t>
      </w:r>
    </w:p>
    <w:p w14:paraId="4890C48C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również upoważnieni do tego pracownicy administratora danych osobowych oraz podmioty, którym administrator danych osobowych powierzył te dane na podstawie odrębnych umów powierzenia zgodnych z ogólnym rozporządzeniem o ochronie danych osobowych.</w:t>
      </w:r>
    </w:p>
    <w:p w14:paraId="74D0FAAF" w14:textId="77777777" w:rsidR="00DA155F" w:rsidRDefault="00A90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14:paraId="102E04E3" w14:textId="77777777" w:rsidR="00DA155F" w:rsidRDefault="00A903D4">
      <w:pPr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 dane osobowe będą przechowywane zgodnie z obowiązującą instrukcją kancelaryjną oraz obowiązujących w tym zakresie przepisach o archiwizacji.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Nie dłużej jednak niż, zezwalają na to przepisy prawa.</w:t>
      </w:r>
    </w:p>
    <w:p w14:paraId="507E2EF0" w14:textId="77777777" w:rsidR="00DA155F" w:rsidRDefault="00A90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podania danych</w:t>
      </w:r>
    </w:p>
    <w:p w14:paraId="13DB890D" w14:textId="77777777" w:rsidR="00DA155F" w:rsidRDefault="00A90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danych w zakresie wynikającym z art. 22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Kodeksu pracy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dobrowolne, lecz konieczne w celu realizacji obowiązków pracodawcy wynikających z przepisów prawa pracy, tj. w szczególności z Kodeksu pracy oraz przepisów rozporządzenia Ministra Rodziny, Pracy i Polityki społecznej z 10 grudnia 2018 r. w sprawie dokumentacji pracowniczej. Podanie innych danych jest też niezbędne aby nawiązać i kontynuować stosunek pracy. Podanie innych danych jest dobrowolne.</w:t>
      </w:r>
    </w:p>
    <w:p w14:paraId="682585B9" w14:textId="77777777" w:rsidR="00DA155F" w:rsidRDefault="00A90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Zautomatyzowanie podejmowanie decyzji</w:t>
      </w:r>
    </w:p>
    <w:p w14:paraId="0287E76C" w14:textId="77777777" w:rsidR="00DA155F" w:rsidRDefault="00A90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podlegać zautomatyzowaniu podejmowaniu decyzji, w tym o profilowaniu, o którym mowa w art. 22 ust 1 i 4 ogólnego rozporządzenia o  ochronie danych osobowych.</w:t>
      </w:r>
    </w:p>
    <w:p w14:paraId="32C5CC36" w14:textId="77777777" w:rsidR="00DA155F" w:rsidRDefault="00A903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Prawa przysługujące osobie, której dane dotyczą</w:t>
      </w:r>
    </w:p>
    <w:p w14:paraId="69381360" w14:textId="77777777" w:rsidR="00DA155F" w:rsidRDefault="00A90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 z zastrzeżeniem ograniczeń wynikających z art. 15-22 RODO przysługuje Pani/Panu:</w:t>
      </w:r>
    </w:p>
    <w:p w14:paraId="274C3FF7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33EA466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sprostowania(poprawiania) swoich danych osobowych;</w:t>
      </w:r>
    </w:p>
    <w:p w14:paraId="0535A357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5C8029D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15194237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sprzeciwu wobec przetwarzania;</w:t>
      </w:r>
    </w:p>
    <w:p w14:paraId="050DF128" w14:textId="77777777" w:rsidR="00DA155F" w:rsidRDefault="00A903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UODO (na adres Urzędu Ochrony Danych Osobowych, ul. Stawki 2, 00-193 Warszawa).</w:t>
      </w:r>
    </w:p>
    <w:p w14:paraId="02E92F5A" w14:textId="77777777" w:rsidR="00DA155F" w:rsidRDefault="00DA15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155F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438"/>
    <w:multiLevelType w:val="multilevel"/>
    <w:tmpl w:val="F45AB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384637"/>
    <w:multiLevelType w:val="multilevel"/>
    <w:tmpl w:val="D13C97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726221"/>
    <w:multiLevelType w:val="multilevel"/>
    <w:tmpl w:val="8B7C7B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082E71"/>
    <w:multiLevelType w:val="multilevel"/>
    <w:tmpl w:val="DFB609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2035108"/>
    <w:multiLevelType w:val="multilevel"/>
    <w:tmpl w:val="B1F0D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EF4B12"/>
    <w:multiLevelType w:val="multilevel"/>
    <w:tmpl w:val="82767B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6100385">
    <w:abstractNumId w:val="4"/>
  </w:num>
  <w:num w:numId="2" w16cid:durableId="904296718">
    <w:abstractNumId w:val="5"/>
  </w:num>
  <w:num w:numId="3" w16cid:durableId="694186576">
    <w:abstractNumId w:val="3"/>
  </w:num>
  <w:num w:numId="4" w16cid:durableId="2133403240">
    <w:abstractNumId w:val="0"/>
  </w:num>
  <w:num w:numId="5" w16cid:durableId="1516185929">
    <w:abstractNumId w:val="1"/>
  </w:num>
  <w:num w:numId="6" w16cid:durableId="182145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F"/>
    <w:rsid w:val="005E1801"/>
    <w:rsid w:val="00A50D3F"/>
    <w:rsid w:val="00A903D4"/>
    <w:rsid w:val="00D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A343"/>
  <w15:docId w15:val="{9F4B2E8E-6AC6-4E5F-A9C0-815A59E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67E8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67E8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6078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E8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</dc:creator>
  <cp:lastModifiedBy>Wojciech Zieliński</cp:lastModifiedBy>
  <cp:revision>2</cp:revision>
  <cp:lastPrinted>2019-11-15T12:22:00Z</cp:lastPrinted>
  <dcterms:created xsi:type="dcterms:W3CDTF">2024-12-04T12:13:00Z</dcterms:created>
  <dcterms:modified xsi:type="dcterms:W3CDTF">2024-12-04T12:13:00Z</dcterms:modified>
  <dc:language>pl-PL</dc:language>
</cp:coreProperties>
</file>